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Mannen Maryann T.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Financial Officer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Ordinary 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03/09/2020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100,107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487,881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March 9,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169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08964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2020-03-11T15:48:42Z</dcterms:created>
  <dcterms:modified xsi:type="dcterms:W3CDTF">2020-03-11T15:48:42Z</dcterms:modified>
</cp:coreProperties>
</file>