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02/20/2026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4949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02/20/2026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946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116194</w:t>
      </w:r>
    </w:p>
    <w:p>
      <w:pPr>
        <w:pStyle w:val="Normal"/>
        <w:framePr w:w="1371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7262125.00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400044930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03/09/2026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2032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Landes Jonathan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0001828055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42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39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7160" w:hAnchor="page" w:vAnchor="page" w:x="4499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Brokerage Services LLC, as attorney-in-fact for Jonathan Landes</w:t>
      </w:r>
    </w:p>
    <w:p>
      <w:pPr>
        <w:pStyle w:val="Normal"/>
        <w:framePr w:w="1277" w:hAnchor="page" w:vAnchor="page" w:x="325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7469" w:hAnchor="page" w:vAnchor="page" w:x="4499" w:y="133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Audrey McMillen, as a duly authorized representative of Fidelity</w:t>
      </w:r>
    </w:p>
    <w:p>
      <w:pPr>
        <w:pStyle w:val="Normal"/>
        <w:framePr w:w="1966" w:hAnchor="page" w:vAnchor="page" w:x="325" w:y="130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127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124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1219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119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116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1068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499" w:y="105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12/03/2025</w:t>
      </w:r>
    </w:p>
    <w:p>
      <w:pPr>
        <w:pStyle w:val="Normal"/>
        <w:framePr w:w="4021" w:hAnchor="page" w:vAnchor="page" w:x="325" w:y="104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1008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499" w:y="1008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03/09/2026</w:t>
      </w:r>
    </w:p>
    <w:p>
      <w:pPr>
        <w:pStyle w:val="Normal"/>
        <w:framePr w:w="1203" w:hAnchor="page" w:vAnchor="page" w:x="325" w:y="974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8845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818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728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66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64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533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506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479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45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393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1325" w:hAnchor="page" w:vAnchor="page" w:x="2772" w:y="37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06/14/2018</w:t>
      </w:r>
    </w:p>
    <w:p>
      <w:pPr>
        <w:pStyle w:val="Normal"/>
        <w:framePr w:w="1127" w:hAnchor="page" w:vAnchor="page" w:x="340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03/09/2026</w:t>
      </w:r>
    </w:p>
    <w:p>
      <w:pPr>
        <w:pStyle w:val="Normal"/>
        <w:framePr w:w="810" w:hAnchor="page" w:vAnchor="page" w:x="4439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717" w:hAnchor="page" w:vAnchor="page" w:x="7922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7317</w:t>
      </w:r>
    </w:p>
    <w:p>
      <w:pPr>
        <w:pStyle w:val="Normal"/>
        <w:framePr w:w="1906" w:hAnchor="page" w:vAnchor="page" w:x="9228" w:y="36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03/09/2026  Cash</w:t>
      </w:r>
    </w:p>
    <w:p>
      <w:pPr>
        <w:pStyle w:val="Normal"/>
        <w:framePr w:w="1819" w:hAnchor="page" w:vAnchor="page" w:x="2772" w:y="35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Options Granted</w:t>
      </w:r>
    </w:p>
    <w:p>
      <w:pPr>
        <w:pStyle w:val="Normal"/>
        <w:framePr w:w="849" w:hAnchor="page" w:vAnchor="page" w:x="6105" w:y="34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30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1325" w:hAnchor="page" w:vAnchor="page" w:x="2772" w:y="29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06/26/2017</w:t>
      </w:r>
    </w:p>
    <w:p>
      <w:pPr>
        <w:pStyle w:val="Normal"/>
        <w:framePr w:w="1127" w:hAnchor="page" w:vAnchor="page" w:x="340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03/09/2026</w:t>
      </w:r>
    </w:p>
    <w:p>
      <w:pPr>
        <w:pStyle w:val="Normal"/>
        <w:framePr w:w="810" w:hAnchor="page" w:vAnchor="page" w:x="4439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36" w:hAnchor="page" w:vAnchor="page" w:x="7922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10873</w:t>
      </w:r>
    </w:p>
    <w:p>
      <w:pPr>
        <w:pStyle w:val="Normal"/>
        <w:framePr w:w="1906" w:hAnchor="page" w:vAnchor="page" w:x="9228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03/09/2026  Cash</w:t>
      </w:r>
    </w:p>
    <w:p>
      <w:pPr>
        <w:pStyle w:val="Normal"/>
        <w:framePr w:w="1819" w:hAnchor="page" w:vAnchor="page" w:x="2772" w:y="27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Options Granted</w:t>
      </w:r>
    </w:p>
    <w:p>
      <w:pPr>
        <w:pStyle w:val="Normal"/>
        <w:framePr w:w="849" w:hAnchor="page" w:vAnchor="page" w:x="6105" w:y="25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22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21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02/24/2026</w:t>
      </w:r>
    </w:p>
    <w:p>
      <w:pPr>
        <w:pStyle w:val="Normal"/>
        <w:framePr w:w="810" w:hAnchor="page" w:vAnchor="page" w:x="4439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717" w:hAnchor="page" w:vAnchor="page" w:x="7922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3649</w:t>
      </w:r>
    </w:p>
    <w:p>
      <w:pPr>
        <w:pStyle w:val="Normal"/>
        <w:framePr w:w="2804" w:hAnchor="page" w:vAnchor="page" w:x="9228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02/24/2026  Compensation</w:t>
      </w:r>
    </w:p>
    <w:p>
      <w:pPr>
        <w:pStyle w:val="Normal"/>
        <w:framePr w:w="1806" w:hAnchor="page" w:vAnchor="page" w:x="2772" w:y="18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17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14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12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02/21/2026</w:t>
      </w:r>
    </w:p>
    <w:p>
      <w:pPr>
        <w:pStyle w:val="Normal"/>
        <w:framePr w:w="810" w:hAnchor="page" w:vAnchor="page" w:x="4439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36" w:hAnchor="page" w:vAnchor="page" w:x="7922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89406</w:t>
      </w:r>
    </w:p>
    <w:p>
      <w:pPr>
        <w:pStyle w:val="Normal"/>
        <w:framePr w:w="2804" w:hAnchor="page" w:vAnchor="page" w:x="9228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02/21/2026  Compensation</w:t>
      </w:r>
    </w:p>
    <w:p>
      <w:pPr>
        <w:pStyle w:val="Normal"/>
        <w:framePr w:w="1806" w:hAnchor="page" w:vAnchor="page" w:x="2772" w:y="1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8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7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21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5.25pt;margin-top:82.8pt;z-index:-167766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79.8pt;margin-top:43.05pt;z-index:-167766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82.05pt;margin-top:82.8pt;z-index:-167766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33.85pt;margin-top:43.05pt;z-index:-167766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82.05pt;margin-top:43.05pt;z-index:-167766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36.1pt;margin-top:82.8pt;z-index:-167766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17.2pt;margin-top:43.05pt;z-index:-167766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36.1pt;margin-top:43.05pt;z-index:-167766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19.45pt;margin-top:82.8pt;z-index:-167766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88.5pt;margin-top:43.05pt;z-index:-167766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19.45pt;margin-top:43.05pt;z-index:-167766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0.75pt;margin-top:82.8pt;z-index:-167766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37.3pt;margin-top:43.05pt;z-index:-167766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0.75pt;margin-top:43.05pt;z-index:-167766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39.55pt;margin-top:82.8pt;z-index:-167766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91.3pt;margin-top:43.05pt;z-index:-167766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55pt;margin-top:43.05pt;z-index:-167766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93.55pt;margin-top:82.8pt;z-index:-167766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56.65pt;margin-top:43.05pt;z-index:-167766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93.55pt;margin-top:43.05pt;z-index:-167766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58.9pt;margin-top:82.8pt;z-index:-167766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10.65pt;margin-top:43.05pt;z-index:-167766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58.9pt;margin-top:43.05pt;z-index:-167766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512.9pt;margin-top:82.8pt;z-index:-167765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12.9pt;margin-top:43.05pt;z-index:-167765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5.25pt;margin-top:124.85pt;z-index:-167765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79.8pt;margin-top:85.05pt;z-index:-167765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82.05pt;margin-top:124.85pt;z-index:-167765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33.85pt;margin-top:85.05pt;z-index:-167765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82.05pt;margin-top:85.05pt;z-index:-167765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136.1pt;margin-top:124.85pt;z-index:-167765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217.2pt;margin-top:85.05pt;z-index:-167765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136.1pt;margin-top:85.05pt;z-index:-167765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219.45pt;margin-top:124.85pt;z-index:-167765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288.5pt;margin-top:85.05pt;z-index:-167765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219.45pt;margin-top:85.05pt;z-index:-167765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90.75pt;margin-top:124.85pt;z-index:-167765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37.3pt;margin-top:85.05pt;z-index:-167765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90.75pt;margin-top:85.05pt;z-index:-167765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39.55pt;margin-top:124.85pt;z-index:-167765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391.3pt;margin-top:85.05pt;z-index:-167765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339.55pt;margin-top:85.05pt;z-index:-167765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393.55pt;margin-top:124.85pt;z-index:-167765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56.65pt;margin-top:85.05pt;z-index:-167765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393.55pt;margin-top:85.05pt;z-index:-167765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58.9pt;margin-top:124.85pt;z-index:-167765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0.65pt;margin-top:85.05pt;z-index:-167765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458.9pt;margin-top:85.05pt;z-index:-167765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12.9pt;margin-top:124.85pt;z-index:-167764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2.9pt;margin-top:85.05pt;z-index:-167764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5.25pt;margin-top:166.9pt;z-index:-167764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79.8pt;margin-top:127.1pt;z-index:-167764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82.05pt;margin-top:166.9pt;z-index:-167764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3.85pt;margin-top:127.1pt;z-index:-167764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82.05pt;margin-top:127.1pt;z-index:-167764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36.1pt;margin-top:166.9pt;z-index:-167764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7.2pt;margin-top:127.1pt;z-index:-167764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36.1pt;margin-top:127.1pt;z-index:-167764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9.45pt;margin-top:166.9pt;z-index:-167764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88.5pt;margin-top:127.1pt;z-index:-167764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19.45pt;margin-top:127.1pt;z-index:-167764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90.75pt;margin-top:166.9pt;z-index:-167764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37.3pt;margin-top:127.1pt;z-index:-167764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90.75pt;margin-top:127.1pt;z-index:-167764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39.55pt;margin-top:166.9pt;z-index:-167764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91.3pt;margin-top:127.1pt;z-index:-167764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39.55pt;margin-top:127.1pt;z-index:-167764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93.55pt;margin-top:166.9pt;z-index:-167764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56.65pt;margin-top:127.1pt;z-index:-167764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93.55pt;margin-top:127.1pt;z-index:-167764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58.9pt;margin-top:166.9pt;z-index:-167764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510.65pt;margin-top:127.1pt;z-index:-167764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58.9pt;margin-top:127.1pt;z-index:-167764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512.9pt;margin-top:166.9pt;z-index:-167763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512.9pt;margin-top:127.1pt;z-index:-167763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15.25pt;margin-top:208.9pt;z-index:-167763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79.8pt;margin-top:169.15pt;z-index:-167763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82.05pt;margin-top:208.9pt;z-index:-167763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133.85pt;margin-top:169.15pt;z-index:-167763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82.05pt;margin-top:169.15pt;z-index:-167763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136.1pt;margin-top:208.9pt;z-index:-167763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217.2pt;margin-top:169.15pt;z-index:-167763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136.1pt;margin-top:169.15pt;z-index:-167763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219.45pt;margin-top:208.9pt;z-index:-167763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288.5pt;margin-top:169.15pt;z-index:-167763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219.45pt;margin-top:169.15pt;z-index:-167763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290.75pt;margin-top:208.9pt;z-index:-167763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337.3pt;margin-top:169.15pt;z-index:-167763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290.75pt;margin-top:169.15pt;z-index:-167763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339.55pt;margin-top:208.9pt;z-index:-167763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391.3pt;margin-top:169.15pt;z-index:-167763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339.55pt;margin-top:169.15pt;z-index:-167763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393.55pt;margin-top:208.9pt;z-index:-167763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456.65pt;margin-top:169.15pt;z-index:-167763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393.55pt;margin-top:169.15pt;z-index:-167763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458.9pt;margin-top:208.9pt;z-index:-167763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0.65pt;margin-top:169.15pt;z-index:-167763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458.9pt;margin-top:169.15pt;z-index:-167763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2.9pt;margin-top:208.9pt;z-index:-167762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2.9pt;margin-top:169.15pt;z-index:-167762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93.25pt;margin-top:2pt;z-index:-167762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93.25pt;margin-top:44.8pt;z-index:-167762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93.25pt;margin-top:86.8pt;z-index:-167762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93.25pt;margin-top:128.85pt;z-index:-167762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3.25pt;margin-top:170.9pt;z-index:-167762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107.1pt;margin-top:409.6pt;z-index:-167762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styles.xml" Type="http://schemas.openxmlformats.org/officeDocument/2006/relationships/styles"/><Relationship Id="rId239" Target="fontTable.xml" Type="http://schemas.openxmlformats.org/officeDocument/2006/relationships/fontTable"/><Relationship Id="rId24" Target="media/image24.png" Type="http://schemas.openxmlformats.org/officeDocument/2006/relationships/image"/><Relationship Id="rId240" Target="settings.xml" Type="http://schemas.openxmlformats.org/officeDocument/2006/relationships/settings"/><Relationship Id="rId241" Target="webSettings.xml" Type="http://schemas.openxmlformats.org/officeDocument/2006/relationships/webSettings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669</Words>
  <Characters>3488</Characters>
  <Application>e-iceblue</Application>
  <DocSecurity>0</DocSecurity>
  <Lines>176</Lines>
  <Paragraphs>176</Paragraphs>
  <ScaleCrop>false</ScaleCrop>
  <Company>e-iceblue</Company>
  <LinksUpToDate>false</LinksUpToDate>
  <CharactersWithSpaces>4063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2026-03-09T15:42:35Z</dcterms:created>
  <dc:creator>root</dc:creator>
  <cp:lastModifiedBy>root</cp:lastModifiedBy>
  <dcterms:modified xsi:type="dcterms:W3CDTF">2026-03-09T15:42:35Z</dcterms:modified>
  <cp:revision>1</cp:revision>
</cp:coreProperties>
</file>