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55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55333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040" w:type="dxa"/>
            <w:vAlign w:val="bottom"/>
            <w:gridSpan w:val="4"/>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6"/>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6"/>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0" w:type="dxa"/>
            <w:vAlign w:val="bottom"/>
            <w:gridSpan w:val="2"/>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Rinaldi Joseph</w:t>
              </w:r>
            </w:hyperlink>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gridSpan w:val="5"/>
          </w:tcPr>
          <w:p>
            <w:pPr>
              <w:spacing w:after="0" w:line="72" w:lineRule="exact"/>
              <w:rPr>
                <w:rFonts w:ascii="Arial" w:cs="Arial" w:eastAsia="Arial" w:hAnsi="Arial"/>
                <w:sz w:val="8"/>
                <w:szCs w:val="8"/>
                <w:color w:val="0000EE"/>
              </w:rPr>
            </w:pPr>
            <w:hyperlink r:id="rId13">
              <w:r>
                <w:rPr>
                  <w:rFonts w:ascii="Arial" w:cs="Arial" w:eastAsia="Arial" w:hAnsi="Arial"/>
                  <w:sz w:val="8"/>
                  <w:szCs w:val="8"/>
                  <w:color w:val="0000EE"/>
                </w:rPr>
                <w:t xml:space="preserve">TechnipFMC plc </w:t>
              </w:r>
            </w:hyperlink>
            <w:r>
              <w:rPr>
                <w:rFonts w:ascii="Arial" w:cs="Arial" w:eastAsia="Arial" w:hAnsi="Arial"/>
                <w:sz w:val="8"/>
                <w:szCs w:val="8"/>
                <w:color w:val="000000"/>
              </w:rPr>
              <w:t>[</w:t>
            </w:r>
            <w:r>
              <w:rPr>
                <w:rFonts w:ascii="Arial" w:cs="Arial" w:eastAsia="Arial" w:hAnsi="Arial"/>
                <w:sz w:val="8"/>
                <w:szCs w:val="8"/>
                <w:color w:val="0000EE"/>
              </w:rPr>
              <w:t xml:space="preserve"> </w:t>
            </w:r>
            <w:r>
              <w:rPr>
                <w:rFonts w:ascii="Arial" w:cs="Arial" w:eastAsia="Arial" w:hAnsi="Arial"/>
                <w:sz w:val="7"/>
                <w:szCs w:val="7"/>
                <w:color w:val="0000FF"/>
              </w:rPr>
              <w:t>FTI</w:t>
            </w:r>
            <w:r>
              <w:rPr>
                <w:rFonts w:ascii="Arial" w:cs="Arial" w:eastAsia="Arial" w:hAnsi="Arial"/>
                <w:sz w:val="8"/>
                <w:szCs w:val="8"/>
                <w:color w:val="0000EE"/>
              </w:rPr>
              <w:t xml:space="preserve"> </w:t>
            </w:r>
            <w:r>
              <w:rPr>
                <w:rFonts w:ascii="Arial" w:cs="Arial" w:eastAsia="Arial" w:hAnsi="Arial"/>
                <w:sz w:val="8"/>
                <w:szCs w:val="8"/>
                <w:color w:val="000000"/>
              </w:rPr>
              <w:t>]</w:t>
            </w: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9"/>
                <w:szCs w:val="9"/>
                <w:color w:val="auto"/>
              </w:rPr>
              <w:t>(Check all applicable)</w:t>
            </w: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Borders>
              <w:bottom w:val="single" w:sz="8" w:color="0000EE"/>
            </w:tcBorders>
          </w:tcPr>
          <w:p>
            <w:pPr>
              <w:spacing w:after="0"/>
              <w:rPr>
                <w:sz w:val="3"/>
                <w:szCs w:val="3"/>
                <w:color w:val="auto"/>
              </w:rPr>
            </w:pPr>
          </w:p>
        </w:tc>
        <w:tc>
          <w:tcPr>
            <w:tcW w:w="320" w:type="dxa"/>
            <w:vAlign w:val="bottom"/>
            <w:tcBorders>
              <w:bottom w:val="single" w:sz="8" w:color="0000EE"/>
            </w:tcBorders>
          </w:tcPr>
          <w:p>
            <w:pPr>
              <w:spacing w:after="0"/>
              <w:rPr>
                <w:sz w:val="3"/>
                <w:szCs w:val="3"/>
                <w:color w:val="auto"/>
              </w:rPr>
            </w:pPr>
          </w:p>
        </w:tc>
        <w:tc>
          <w:tcPr>
            <w:tcW w:w="280" w:type="dxa"/>
            <w:vAlign w:val="bottom"/>
            <w:tcBorders>
              <w:bottom w:val="single" w:sz="8" w:color="0000EE"/>
            </w:tcBorders>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gridSpan w:val="2"/>
            <w:vMerge w:val="restart"/>
          </w:tcPr>
          <w:p>
            <w:pPr>
              <w:ind w:left="260"/>
              <w:spacing w:after="0" w:line="124" w:lineRule="exact"/>
              <w:rPr>
                <w:sz w:val="20"/>
                <w:szCs w:val="20"/>
                <w:color w:val="auto"/>
              </w:rPr>
            </w:pPr>
            <w:r>
              <w:rPr>
                <w:rFonts w:ascii="Arial" w:cs="Arial" w:eastAsia="Arial" w:hAnsi="Arial"/>
                <w:sz w:val="12"/>
                <w:szCs w:val="12"/>
                <w:color w:val="0000FF"/>
              </w:rPr>
              <w:t>X</w:t>
            </w:r>
          </w:p>
        </w:tc>
        <w:tc>
          <w:tcPr>
            <w:tcW w:w="840" w:type="dxa"/>
            <w:vAlign w:val="bottom"/>
            <w:gridSpan w:val="2"/>
            <w:vMerge w:val="restart"/>
          </w:tcPr>
          <w:p>
            <w:pPr>
              <w:ind w:left="160"/>
              <w:spacing w:after="0"/>
              <w:rPr>
                <w:sz w:val="20"/>
                <w:szCs w:val="20"/>
                <w:color w:val="auto"/>
              </w:rPr>
            </w:pPr>
            <w:r>
              <w:rPr>
                <w:rFonts w:ascii="Arial" w:cs="Arial" w:eastAsia="Arial" w:hAnsi="Arial"/>
                <w:sz w:val="9"/>
                <w:szCs w:val="9"/>
                <w:color w:val="auto"/>
              </w:rPr>
              <w:t>Director</w:t>
            </w: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36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160"/>
              <w:spacing w:after="0"/>
              <w:rPr>
                <w:sz w:val="20"/>
                <w:szCs w:val="20"/>
                <w:color w:val="auto"/>
              </w:rPr>
            </w:pPr>
            <w:r>
              <w:rPr>
                <w:rFonts w:ascii="Arial" w:cs="Arial" w:eastAsia="Arial" w:hAnsi="Arial"/>
                <w:sz w:val="9"/>
                <w:szCs w:val="9"/>
                <w:color w:val="auto"/>
              </w:rPr>
              <w:t>Officer (give title below)</w:t>
            </w:r>
          </w:p>
        </w:tc>
        <w:tc>
          <w:tcPr>
            <w:tcW w:w="320" w:type="dxa"/>
            <w:vAlign w:val="bottom"/>
          </w:tcPr>
          <w:p>
            <w:pPr>
              <w:spacing w:after="0"/>
              <w:rPr>
                <w:sz w:val="4"/>
                <w:szCs w:val="4"/>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00" w:type="dxa"/>
            <w:vAlign w:val="bottom"/>
            <w:gridSpan w:val="2"/>
            <w:vMerge w:val="restart"/>
          </w:tcPr>
          <w:p>
            <w:pPr>
              <w:spacing w:after="0"/>
              <w:rPr>
                <w:sz w:val="20"/>
                <w:szCs w:val="20"/>
                <w:color w:val="auto"/>
              </w:rPr>
            </w:pPr>
            <w:r>
              <w:rPr>
                <w:rFonts w:ascii="Arial" w:cs="Arial" w:eastAsia="Arial" w:hAnsi="Arial"/>
                <w:sz w:val="9"/>
                <w:szCs w:val="9"/>
                <w:color w:val="auto"/>
              </w:rPr>
              <w:t>(Last)</w:t>
            </w:r>
          </w:p>
        </w:tc>
        <w:tc>
          <w:tcPr>
            <w:tcW w:w="760" w:type="dxa"/>
            <w:vAlign w:val="bottom"/>
            <w:vMerge w:val="restart"/>
          </w:tcPr>
          <w:p>
            <w:pPr>
              <w:ind w:left="100"/>
              <w:spacing w:after="0"/>
              <w:rPr>
                <w:sz w:val="20"/>
                <w:szCs w:val="20"/>
                <w:color w:val="auto"/>
              </w:rPr>
            </w:pPr>
            <w:r>
              <w:rPr>
                <w:rFonts w:ascii="Arial" w:cs="Arial" w:eastAsia="Arial" w:hAnsi="Arial"/>
                <w:sz w:val="9"/>
                <w:szCs w:val="9"/>
                <w:color w:val="auto"/>
              </w:rPr>
              <w:t>(First)</w:t>
            </w:r>
          </w:p>
        </w:tc>
        <w:tc>
          <w:tcPr>
            <w:tcW w:w="1440" w:type="dxa"/>
            <w:vAlign w:val="bottom"/>
            <w:gridSpan w:val="2"/>
            <w:vMerge w:val="restart"/>
          </w:tcPr>
          <w:p>
            <w:pPr>
              <w:ind w:left="620"/>
              <w:spacing w:after="0"/>
              <w:rPr>
                <w:sz w:val="20"/>
                <w:szCs w:val="20"/>
                <w:color w:val="auto"/>
              </w:rPr>
            </w:pPr>
            <w:r>
              <w:rPr>
                <w:rFonts w:ascii="Arial" w:cs="Arial" w:eastAsia="Arial" w:hAnsi="Arial"/>
                <w:sz w:val="9"/>
                <w:szCs w:val="9"/>
                <w:color w:val="auto"/>
              </w:rPr>
              <w:t>(Middle)</w:t>
            </w: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940" w:type="dxa"/>
            <w:vAlign w:val="bottom"/>
            <w:gridSpan w:val="6"/>
            <w:vMerge w:val="restart"/>
          </w:tcPr>
          <w:p>
            <w:pPr>
              <w:spacing w:after="0"/>
              <w:rPr>
                <w:sz w:val="20"/>
                <w:szCs w:val="20"/>
                <w:color w:val="auto"/>
              </w:rPr>
            </w:pPr>
            <w:r>
              <w:rPr>
                <w:rFonts w:ascii="Arial" w:cs="Arial" w:eastAsia="Arial" w:hAnsi="Arial"/>
                <w:sz w:val="9"/>
                <w:szCs w:val="9"/>
                <w:color w:val="auto"/>
                <w:w w:val="98"/>
              </w:rPr>
              <w:t>3. Date of Earliest Transaction (Month/Day/Year)</w:t>
            </w: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5"/>
        </w:trPr>
        <w:tc>
          <w:tcPr>
            <w:tcW w:w="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940" w:type="dxa"/>
            <w:vAlign w:val="bottom"/>
            <w:gridSpan w:val="6"/>
            <w:vMerge w:val="continue"/>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gridSpan w:val="4"/>
            <w:vMerge w:val="restart"/>
          </w:tcPr>
          <w:p>
            <w:pPr>
              <w:ind w:left="120"/>
              <w:spacing w:after="0"/>
              <w:rPr>
                <w:sz w:val="20"/>
                <w:szCs w:val="20"/>
                <w:color w:val="auto"/>
              </w:rPr>
            </w:pPr>
            <w:r>
              <w:rPr>
                <w:rFonts w:ascii="Arial" w:cs="Arial" w:eastAsia="Arial" w:hAnsi="Arial"/>
                <w:sz w:val="12"/>
                <w:szCs w:val="12"/>
                <w:color w:val="0000FF"/>
              </w:rPr>
              <w:t>01/17/2017</w:t>
            </w: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960" w:type="dxa"/>
            <w:vAlign w:val="bottom"/>
            <w:gridSpan w:val="3"/>
            <w:vMerge w:val="restart"/>
          </w:tcPr>
          <w:p>
            <w:pPr>
              <w:spacing w:after="0"/>
              <w:rPr>
                <w:sz w:val="20"/>
                <w:szCs w:val="20"/>
                <w:color w:val="auto"/>
              </w:rPr>
            </w:pPr>
            <w:r>
              <w:rPr>
                <w:rFonts w:ascii="Arial" w:cs="Arial" w:eastAsia="Arial" w:hAnsi="Arial"/>
                <w:sz w:val="12"/>
                <w:szCs w:val="12"/>
                <w:color w:val="0000FF"/>
              </w:rPr>
              <w:t>ONE ST. PAUL'S CHURCHYARD</w:t>
            </w: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19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gridSpan w:val="3"/>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gridSpan w:val="4"/>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20" w:type="dxa"/>
            <w:vAlign w:val="bottom"/>
            <w:tcBorders>
              <w:bottom w:val="single" w:sz="8" w:color="2C2C2C"/>
            </w:tcBorders>
            <w:gridSpan w:val="4"/>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280" w:type="dxa"/>
            <w:vAlign w:val="bottom"/>
            <w:gridSpan w:val="3"/>
            <w:vMerge w:val="restart"/>
          </w:tcPr>
          <w:p>
            <w:pPr>
              <w:ind w:left="40"/>
              <w:spacing w:after="0"/>
              <w:rPr>
                <w:sz w:val="20"/>
                <w:szCs w:val="20"/>
                <w:color w:val="auto"/>
              </w:rPr>
            </w:pPr>
            <w:r>
              <w:rPr>
                <w:rFonts w:ascii="Arial" w:cs="Arial" w:eastAsia="Arial" w:hAnsi="Arial"/>
                <w:sz w:val="9"/>
                <w:szCs w:val="9"/>
                <w:color w:val="auto"/>
              </w:rPr>
              <w:t>(Street)</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gridSpan w:val="8"/>
          </w:tcPr>
          <w:p>
            <w:pPr>
              <w:spacing w:after="0"/>
              <w:rPr>
                <w:sz w:val="20"/>
                <w:szCs w:val="20"/>
                <w:color w:val="auto"/>
              </w:rPr>
            </w:pPr>
            <w:r>
              <w:rPr>
                <w:rFonts w:ascii="Arial" w:cs="Arial" w:eastAsia="Arial" w:hAnsi="Arial"/>
                <w:sz w:val="9"/>
                <w:szCs w:val="9"/>
                <w:color w:val="auto"/>
              </w:rPr>
              <w:t>4. If Amendment, Date of Original Filed (Month/Day/Year)</w:t>
            </w: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20" w:type="dxa"/>
            <w:vAlign w:val="bottom"/>
            <w:gridSpan w:val="7"/>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28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2"/>
                <w:szCs w:val="12"/>
                <w:color w:val="0000FF"/>
              </w:rPr>
              <w:t>X</w:t>
            </w:r>
          </w:p>
        </w:tc>
        <w:tc>
          <w:tcPr>
            <w:tcW w:w="180" w:type="dxa"/>
            <w:vAlign w:val="bottom"/>
          </w:tcPr>
          <w:p>
            <w:pPr>
              <w:spacing w:after="0"/>
              <w:rPr>
                <w:sz w:val="5"/>
                <w:szCs w:val="5"/>
                <w:color w:val="auto"/>
              </w:rPr>
            </w:pPr>
          </w:p>
        </w:tc>
        <w:tc>
          <w:tcPr>
            <w:tcW w:w="2020" w:type="dxa"/>
            <w:vAlign w:val="bottom"/>
            <w:gridSpan w:val="4"/>
            <w:vMerge w:val="restart"/>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2"/>
                <w:szCs w:val="12"/>
                <w:color w:val="0000FF"/>
              </w:rPr>
              <w:t>LONDON</w:t>
            </w:r>
          </w:p>
        </w:tc>
        <w:tc>
          <w:tcPr>
            <w:tcW w:w="760" w:type="dxa"/>
            <w:vAlign w:val="bottom"/>
            <w:vMerge w:val="restart"/>
          </w:tcPr>
          <w:p>
            <w:pPr>
              <w:ind w:left="100"/>
              <w:spacing w:after="0"/>
              <w:rPr>
                <w:sz w:val="20"/>
                <w:szCs w:val="20"/>
                <w:color w:val="auto"/>
              </w:rPr>
            </w:pPr>
            <w:r>
              <w:rPr>
                <w:rFonts w:ascii="Arial" w:cs="Arial" w:eastAsia="Arial" w:hAnsi="Arial"/>
                <w:sz w:val="12"/>
                <w:szCs w:val="12"/>
                <w:color w:val="0000FF"/>
              </w:rPr>
              <w:t>X0</w:t>
            </w:r>
          </w:p>
        </w:tc>
        <w:tc>
          <w:tcPr>
            <w:tcW w:w="1440" w:type="dxa"/>
            <w:vAlign w:val="bottom"/>
            <w:gridSpan w:val="2"/>
            <w:vMerge w:val="restart"/>
          </w:tcPr>
          <w:p>
            <w:pPr>
              <w:ind w:left="620"/>
              <w:spacing w:after="0"/>
              <w:rPr>
                <w:sz w:val="20"/>
                <w:szCs w:val="20"/>
                <w:color w:val="auto"/>
              </w:rPr>
            </w:pPr>
            <w:r>
              <w:rPr>
                <w:rFonts w:ascii="Arial" w:cs="Arial" w:eastAsia="Arial" w:hAnsi="Arial"/>
                <w:sz w:val="12"/>
                <w:szCs w:val="12"/>
                <w:color w:val="0000FF"/>
              </w:rPr>
              <w:t>EC4M 8AP</w:t>
            </w: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2020" w:type="dxa"/>
            <w:vAlign w:val="bottom"/>
            <w:gridSpan w:val="4"/>
            <w:vMerge w:val="continue"/>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20" w:type="dxa"/>
            <w:vAlign w:val="bottom"/>
            <w:gridSpan w:val="4"/>
            <w:vMerge w:val="restart"/>
          </w:tcPr>
          <w:p>
            <w:pPr>
              <w:spacing w:after="0"/>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20" w:type="dxa"/>
            <w:vAlign w:val="bottom"/>
            <w:gridSpan w:val="4"/>
            <w:vMerge w:val="continue"/>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9"/>
                <w:szCs w:val="9"/>
                <w:color w:val="auto"/>
              </w:rPr>
              <w:t>(City)</w:t>
            </w:r>
          </w:p>
        </w:tc>
        <w:tc>
          <w:tcPr>
            <w:tcW w:w="760" w:type="dxa"/>
            <w:vAlign w:val="bottom"/>
          </w:tcPr>
          <w:p>
            <w:pPr>
              <w:ind w:left="100"/>
              <w:spacing w:after="0"/>
              <w:rPr>
                <w:sz w:val="20"/>
                <w:szCs w:val="20"/>
                <w:color w:val="auto"/>
              </w:rPr>
            </w:pPr>
            <w:r>
              <w:rPr>
                <w:rFonts w:ascii="Arial" w:cs="Arial" w:eastAsia="Arial" w:hAnsi="Arial"/>
                <w:sz w:val="9"/>
                <w:szCs w:val="9"/>
                <w:color w:val="auto"/>
              </w:rPr>
              <w:t>(State)</w:t>
            </w:r>
          </w:p>
        </w:tc>
        <w:tc>
          <w:tcPr>
            <w:tcW w:w="820" w:type="dxa"/>
            <w:vAlign w:val="bottom"/>
          </w:tcPr>
          <w:p>
            <w:pPr>
              <w:ind w:left="620"/>
              <w:spacing w:after="0"/>
              <w:rPr>
                <w:sz w:val="20"/>
                <w:szCs w:val="20"/>
                <w:color w:val="auto"/>
              </w:rPr>
            </w:pPr>
            <w:r>
              <w:rPr>
                <w:rFonts w:ascii="Arial" w:cs="Arial" w:eastAsia="Arial" w:hAnsi="Arial"/>
                <w:sz w:val="9"/>
                <w:szCs w:val="9"/>
                <w:color w:val="auto"/>
                <w:w w:val="97"/>
              </w:rPr>
              <w:t>(Zip)</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gridSpan w:val="3"/>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520" w:type="dxa"/>
            <w:vAlign w:val="bottom"/>
            <w:tcBorders>
              <w:bottom w:val="single" w:sz="8" w:color="2C2C2C"/>
            </w:tcBorders>
            <w:gridSpan w:val="7"/>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960" w:type="dxa"/>
            <w:vAlign w:val="bottom"/>
            <w:gridSpan w:val="17"/>
          </w:tcPr>
          <w:p>
            <w:pPr>
              <w:jc w:val="center"/>
              <w:ind w:right="460"/>
              <w:spacing w:after="0"/>
              <w:rPr>
                <w:sz w:val="20"/>
                <w:szCs w:val="20"/>
                <w:color w:val="auto"/>
              </w:rPr>
            </w:pPr>
            <w:r>
              <w:rPr>
                <w:rFonts w:ascii="Arial" w:cs="Arial" w:eastAsia="Arial" w:hAnsi="Arial"/>
                <w:sz w:val="12"/>
                <w:szCs w:val="12"/>
                <w:b w:val="1"/>
                <w:bCs w:val="1"/>
                <w:color w:val="auto"/>
                <w:w w:val="97"/>
              </w:rPr>
              <w:t>Table I - Non-Derivative Securities Acquired, Disposed of, or Beneficially Owned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92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26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8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gridSpan w:val="3"/>
          </w:tcPr>
          <w:p>
            <w:pPr>
              <w:ind w:left="20"/>
              <w:spacing w:after="0"/>
              <w:rPr>
                <w:sz w:val="20"/>
                <w:szCs w:val="20"/>
                <w:color w:val="auto"/>
              </w:rPr>
            </w:pPr>
            <w:r>
              <w:rPr>
                <w:rFonts w:ascii="Arial" w:cs="Arial" w:eastAsia="Arial" w:hAnsi="Arial"/>
                <w:sz w:val="8"/>
                <w:szCs w:val="8"/>
                <w:b w:val="1"/>
                <w:bCs w:val="1"/>
                <w:color w:val="auto"/>
              </w:rPr>
              <w:t>2A. Deemed</w:t>
            </w:r>
          </w:p>
        </w:tc>
        <w:tc>
          <w:tcPr>
            <w:tcW w:w="640" w:type="dxa"/>
            <w:vAlign w:val="bottom"/>
            <w:gridSpan w:val="2"/>
          </w:tcPr>
          <w:p>
            <w:pPr>
              <w:ind w:left="20"/>
              <w:spacing w:after="0"/>
              <w:rPr>
                <w:sz w:val="20"/>
                <w:szCs w:val="20"/>
                <w:color w:val="auto"/>
              </w:rPr>
            </w:pPr>
            <w:r>
              <w:rPr>
                <w:rFonts w:ascii="Arial" w:cs="Arial" w:eastAsia="Arial" w:hAnsi="Arial"/>
                <w:sz w:val="8"/>
                <w:szCs w:val="8"/>
                <w:b w:val="1"/>
                <w:bCs w:val="1"/>
                <w:color w:val="auto"/>
              </w:rPr>
              <w:t>3. Transaction</w:t>
            </w:r>
          </w:p>
        </w:tc>
        <w:tc>
          <w:tcPr>
            <w:tcW w:w="2280" w:type="dxa"/>
            <w:vAlign w:val="bottom"/>
            <w:gridSpan w:val="6"/>
          </w:tcPr>
          <w:p>
            <w:pPr>
              <w:ind w:left="18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60" w:type="dxa"/>
            <w:vAlign w:val="bottom"/>
            <w:gridSpan w:val="3"/>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40" w:type="dxa"/>
            <w:vAlign w:val="bottom"/>
            <w:gridSpan w:val="2"/>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20" w:type="dxa"/>
            <w:vAlign w:val="bottom"/>
          </w:tcPr>
          <w:p>
            <w:pPr>
              <w:spacing w:after="0"/>
              <w:rPr>
                <w:sz w:val="7"/>
                <w:szCs w:val="7"/>
                <w:color w:val="auto"/>
              </w:rPr>
            </w:pPr>
          </w:p>
        </w:tc>
        <w:tc>
          <w:tcPr>
            <w:tcW w:w="7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6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Code (Instr. 8)</w:t>
            </w:r>
          </w:p>
        </w:tc>
        <w:tc>
          <w:tcPr>
            <w:tcW w:w="900" w:type="dxa"/>
            <w:vAlign w:val="bottom"/>
            <w:gridSpan w:val="2"/>
          </w:tcPr>
          <w:p>
            <w:pPr>
              <w:ind w:left="180"/>
              <w:spacing w:after="0" w:line="88" w:lineRule="exact"/>
              <w:rPr>
                <w:sz w:val="20"/>
                <w:szCs w:val="20"/>
                <w:color w:val="auto"/>
              </w:rPr>
            </w:pPr>
            <w:r>
              <w:rPr>
                <w:rFonts w:ascii="Arial" w:cs="Arial" w:eastAsia="Arial" w:hAnsi="Arial"/>
                <w:sz w:val="8"/>
                <w:szCs w:val="8"/>
                <w:b w:val="1"/>
                <w:bCs w:val="1"/>
                <w:color w:val="auto"/>
              </w:rPr>
              <w:t>3, 4 and 5)</w:t>
            </w: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4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40" w:type="dxa"/>
            <w:vAlign w:val="bottom"/>
            <w:gridSpan w:val="2"/>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320" w:type="dxa"/>
            <w:vAlign w:val="bottom"/>
            <w:vMerge w:val="restart"/>
          </w:tcPr>
          <w:p>
            <w:pPr>
              <w:spacing w:after="0" w:line="90" w:lineRule="exact"/>
              <w:rPr>
                <w:sz w:val="20"/>
                <w:szCs w:val="20"/>
                <w:color w:val="auto"/>
              </w:rPr>
            </w:pPr>
            <w:r>
              <w:rPr>
                <w:rFonts w:ascii="Arial" w:cs="Arial" w:eastAsia="Arial" w:hAnsi="Arial"/>
                <w:sz w:val="8"/>
                <w:szCs w:val="8"/>
                <w:b w:val="1"/>
                <w:bCs w:val="1"/>
                <w:color w:val="auto"/>
                <w:w w:val="94"/>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3"/>
          </w:tcPr>
          <w:p>
            <w:pPr>
              <w:ind w:left="20"/>
              <w:spacing w:after="0"/>
              <w:rPr>
                <w:sz w:val="20"/>
                <w:szCs w:val="20"/>
                <w:color w:val="auto"/>
              </w:rPr>
            </w:pPr>
            <w:r>
              <w:rPr>
                <w:rFonts w:ascii="Arial" w:cs="Arial" w:eastAsia="Arial" w:hAnsi="Arial"/>
                <w:sz w:val="8"/>
                <w:szCs w:val="8"/>
                <w:b w:val="1"/>
                <w:bCs w:val="1"/>
                <w:color w:val="auto"/>
              </w:rPr>
              <w:t>(Month/Day/Year)</w:t>
            </w:r>
          </w:p>
        </w:tc>
        <w:tc>
          <w:tcPr>
            <w:tcW w:w="480" w:type="dxa"/>
            <w:vAlign w:val="bottom"/>
          </w:tcPr>
          <w:p>
            <w:pPr>
              <w:ind w:left="20"/>
              <w:spacing w:after="0"/>
              <w:rPr>
                <w:sz w:val="20"/>
                <w:szCs w:val="20"/>
                <w:color w:val="auto"/>
              </w:rPr>
            </w:pPr>
            <w:r>
              <w:rPr>
                <w:rFonts w:ascii="Arial" w:cs="Arial" w:eastAsia="Arial" w:hAnsi="Arial"/>
                <w:sz w:val="8"/>
                <w:szCs w:val="8"/>
                <w:b w:val="1"/>
                <w:bCs w:val="1"/>
                <w:color w:val="auto"/>
              </w:rPr>
              <w:t>Code</w:t>
            </w:r>
          </w:p>
        </w:tc>
        <w:tc>
          <w:tcPr>
            <w:tcW w:w="160" w:type="dxa"/>
            <w:vAlign w:val="bottom"/>
          </w:tcPr>
          <w:p>
            <w:pPr>
              <w:spacing w:after="0"/>
              <w:rPr>
                <w:sz w:val="20"/>
                <w:szCs w:val="20"/>
                <w:color w:val="auto"/>
              </w:rPr>
            </w:pPr>
            <w:r>
              <w:rPr>
                <w:rFonts w:ascii="Arial" w:cs="Arial" w:eastAsia="Arial" w:hAnsi="Arial"/>
                <w:sz w:val="8"/>
                <w:szCs w:val="8"/>
                <w:b w:val="1"/>
                <w:bCs w:val="1"/>
                <w:color w:val="auto"/>
              </w:rPr>
              <w:t>V</w:t>
            </w:r>
          </w:p>
        </w:tc>
        <w:tc>
          <w:tcPr>
            <w:tcW w:w="480" w:type="dxa"/>
            <w:vAlign w:val="bottom"/>
          </w:tcPr>
          <w:p>
            <w:pPr>
              <w:ind w:left="180"/>
              <w:spacing w:after="0"/>
              <w:rPr>
                <w:sz w:val="20"/>
                <w:szCs w:val="20"/>
                <w:color w:val="auto"/>
              </w:rPr>
            </w:pPr>
            <w:r>
              <w:rPr>
                <w:rFonts w:ascii="Arial" w:cs="Arial" w:eastAsia="Arial" w:hAnsi="Arial"/>
                <w:sz w:val="8"/>
                <w:szCs w:val="8"/>
                <w:b w:val="1"/>
                <w:bCs w:val="1"/>
                <w:color w:val="auto"/>
                <w:w w:val="92"/>
              </w:rPr>
              <w:t>Amount</w:t>
            </w:r>
          </w:p>
        </w:tc>
        <w:tc>
          <w:tcPr>
            <w:tcW w:w="420" w:type="dxa"/>
            <w:vAlign w:val="bottom"/>
          </w:tcPr>
          <w:p>
            <w:pPr>
              <w:spacing w:after="0"/>
              <w:rPr>
                <w:sz w:val="9"/>
                <w:szCs w:val="9"/>
                <w:color w:val="auto"/>
              </w:rPr>
            </w:pPr>
          </w:p>
        </w:tc>
        <w:tc>
          <w:tcPr>
            <w:tcW w:w="620" w:type="dxa"/>
            <w:vAlign w:val="bottom"/>
          </w:tcPr>
          <w:p>
            <w:pPr>
              <w:ind w:left="16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3"/>
          </w:tcPr>
          <w:p>
            <w:pPr>
              <w:ind w:left="100"/>
              <w:spacing w:after="0"/>
              <w:rPr>
                <w:sz w:val="20"/>
                <w:szCs w:val="20"/>
                <w:color w:val="auto"/>
              </w:rPr>
            </w:pPr>
            <w:r>
              <w:rPr>
                <w:rFonts w:ascii="Arial" w:cs="Arial" w:eastAsia="Arial" w:hAnsi="Arial"/>
                <w:sz w:val="8"/>
                <w:szCs w:val="8"/>
                <w:b w:val="1"/>
                <w:bCs w:val="1"/>
                <w:color w:val="auto"/>
              </w:rPr>
              <w:t>Price</w:t>
            </w:r>
          </w:p>
        </w:tc>
        <w:tc>
          <w:tcPr>
            <w:tcW w:w="840" w:type="dxa"/>
            <w:vAlign w:val="bottom"/>
            <w:gridSpan w:val="2"/>
          </w:tcPr>
          <w:p>
            <w:pPr>
              <w:ind w:left="20"/>
              <w:spacing w:after="0"/>
              <w:rPr>
                <w:sz w:val="20"/>
                <w:szCs w:val="20"/>
                <w:color w:val="auto"/>
              </w:rPr>
            </w:pPr>
            <w:r>
              <w:rPr>
                <w:rFonts w:ascii="Arial" w:cs="Arial" w:eastAsia="Arial" w:hAnsi="Arial"/>
                <w:sz w:val="8"/>
                <w:szCs w:val="8"/>
                <w:b w:val="1"/>
                <w:bCs w:val="1"/>
                <w:color w:val="auto"/>
              </w:rPr>
              <w:t>(Instr. 3 and 4)</w:t>
            </w: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92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280" w:type="dxa"/>
            <w:vAlign w:val="bottom"/>
            <w:gridSpan w:val="3"/>
          </w:tcPr>
          <w:p>
            <w:pPr>
              <w:ind w:left="40"/>
              <w:spacing w:after="0"/>
              <w:rPr>
                <w:sz w:val="20"/>
                <w:szCs w:val="20"/>
                <w:color w:val="auto"/>
              </w:rPr>
            </w:pPr>
            <w:r>
              <w:rPr>
                <w:rFonts w:ascii="Arial" w:cs="Arial" w:eastAsia="Arial" w:hAnsi="Arial"/>
                <w:sz w:val="12"/>
                <w:szCs w:val="12"/>
                <w:color w:val="0000FF"/>
              </w:rPr>
              <w:t>Ordinary Shares</w:t>
            </w: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gridSpan w:val="4"/>
          </w:tcPr>
          <w:p>
            <w:pPr>
              <w:jc w:val="right"/>
              <w:ind w:right="99"/>
              <w:spacing w:after="0"/>
              <w:rPr>
                <w:sz w:val="20"/>
                <w:szCs w:val="20"/>
                <w:color w:val="auto"/>
              </w:rPr>
            </w:pPr>
            <w:r>
              <w:rPr>
                <w:rFonts w:ascii="Arial" w:cs="Arial" w:eastAsia="Arial" w:hAnsi="Arial"/>
                <w:sz w:val="12"/>
                <w:szCs w:val="12"/>
                <w:color w:val="0000FF"/>
              </w:rPr>
              <w:t>01/17/2017</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jc w:val="center"/>
              <w:ind w:right="39"/>
              <w:spacing w:after="0"/>
              <w:rPr>
                <w:sz w:val="20"/>
                <w:szCs w:val="20"/>
                <w:color w:val="auto"/>
              </w:rPr>
            </w:pPr>
            <w:r>
              <w:rPr>
                <w:rFonts w:ascii="Arial" w:cs="Arial" w:eastAsia="Arial" w:hAnsi="Arial"/>
                <w:sz w:val="9"/>
                <w:szCs w:val="9"/>
                <w:color w:val="0000FF"/>
              </w:rPr>
              <w:t>A</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jc w:val="right"/>
              <w:ind w:right="195"/>
              <w:spacing w:after="0"/>
              <w:rPr>
                <w:sz w:val="20"/>
                <w:szCs w:val="20"/>
                <w:color w:val="auto"/>
              </w:rPr>
            </w:pPr>
            <w:r>
              <w:rPr>
                <w:rFonts w:ascii="Arial" w:cs="Arial" w:eastAsia="Arial" w:hAnsi="Arial"/>
                <w:sz w:val="12"/>
                <w:szCs w:val="12"/>
                <w:color w:val="0000FF"/>
                <w:w w:val="79"/>
              </w:rPr>
              <w:t>800</w:t>
            </w:r>
          </w:p>
        </w:tc>
        <w:tc>
          <w:tcPr>
            <w:tcW w:w="620" w:type="dxa"/>
            <w:vAlign w:val="bottom"/>
          </w:tcPr>
          <w:p>
            <w:pPr>
              <w:ind w:left="360"/>
              <w:spacing w:after="0"/>
              <w:rPr>
                <w:sz w:val="20"/>
                <w:szCs w:val="20"/>
                <w:color w:val="auto"/>
              </w:rPr>
            </w:pPr>
            <w:r>
              <w:rPr>
                <w:rFonts w:ascii="Arial" w:cs="Arial" w:eastAsia="Arial" w:hAnsi="Arial"/>
                <w:sz w:val="12"/>
                <w:szCs w:val="12"/>
                <w:color w:val="0000FF"/>
              </w:rPr>
              <w:t>A</w:t>
            </w:r>
          </w:p>
        </w:tc>
        <w:tc>
          <w:tcPr>
            <w:tcW w:w="740" w:type="dxa"/>
            <w:vAlign w:val="bottom"/>
            <w:gridSpan w:val="2"/>
          </w:tcPr>
          <w:p>
            <w:pPr>
              <w:jc w:val="right"/>
              <w:ind w:right="250"/>
              <w:spacing w:after="0"/>
              <w:rPr>
                <w:sz w:val="20"/>
                <w:szCs w:val="20"/>
                <w:color w:val="auto"/>
              </w:rPr>
            </w:pPr>
            <w:r>
              <w:rPr>
                <w:rFonts w:ascii="Arial" w:cs="Arial" w:eastAsia="Arial" w:hAnsi="Arial"/>
                <w:sz w:val="8"/>
                <w:szCs w:val="8"/>
                <w:color w:val="008000"/>
              </w:rPr>
              <w:t>(1)</w:t>
            </w:r>
          </w:p>
        </w:tc>
        <w:tc>
          <w:tcPr>
            <w:tcW w:w="20" w:type="dxa"/>
            <w:vAlign w:val="bottom"/>
          </w:tcPr>
          <w:p>
            <w:pPr>
              <w:spacing w:after="0"/>
              <w:rPr>
                <w:sz w:val="15"/>
                <w:szCs w:val="15"/>
                <w:color w:val="auto"/>
              </w:rPr>
            </w:pPr>
          </w:p>
        </w:tc>
        <w:tc>
          <w:tcPr>
            <w:tcW w:w="840" w:type="dxa"/>
            <w:vAlign w:val="bottom"/>
            <w:gridSpan w:val="2"/>
          </w:tcPr>
          <w:p>
            <w:pPr>
              <w:ind w:left="500"/>
              <w:spacing w:after="0"/>
              <w:rPr>
                <w:sz w:val="20"/>
                <w:szCs w:val="20"/>
                <w:color w:val="auto"/>
              </w:rPr>
            </w:pPr>
            <w:r>
              <w:rPr>
                <w:rFonts w:ascii="Arial" w:cs="Arial" w:eastAsia="Arial" w:hAnsi="Arial"/>
                <w:sz w:val="12"/>
                <w:szCs w:val="12"/>
                <w:color w:val="0000FF"/>
              </w:rPr>
              <w:t>800</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920" w:type="dxa"/>
            <w:vAlign w:val="bottom"/>
            <w:tcBorders>
              <w:bottom w:val="single" w:sz="8" w:color="2C2C2C"/>
            </w:tcBorders>
            <w:gridSpan w:val="8"/>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80" w:type="dxa"/>
            <w:vAlign w:val="bottom"/>
            <w:gridSpan w:val="16"/>
          </w:tcPr>
          <w:p>
            <w:pPr>
              <w:ind w:left="60"/>
              <w:spacing w:after="0"/>
              <w:rPr>
                <w:sz w:val="20"/>
                <w:szCs w:val="20"/>
                <w:color w:val="auto"/>
              </w:rPr>
            </w:pPr>
            <w:r>
              <w:rPr>
                <w:rFonts w:ascii="Arial" w:cs="Arial" w:eastAsia="Arial" w:hAnsi="Arial"/>
                <w:sz w:val="12"/>
                <w:szCs w:val="12"/>
                <w:b w:val="1"/>
                <w:bCs w:val="1"/>
                <w:color w:val="auto"/>
              </w:rPr>
              <w:t>Table II - Derivative Securities Acquired, Disposed of, or Beneficially Owned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20" w:type="dxa"/>
            <w:vAlign w:val="bottom"/>
            <w:gridSpan w:val="10"/>
          </w:tcPr>
          <w:p>
            <w:pPr>
              <w:jc w:val="center"/>
              <w:ind w:right="230"/>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920" w:type="dxa"/>
            <w:vAlign w:val="bottom"/>
            <w:tcBorders>
              <w:bottom w:val="single" w:sz="8" w:color="2C2C2C"/>
            </w:tcBorders>
            <w:gridSpan w:val="2"/>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3"/>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gridSpan w:val="2"/>
          </w:tcPr>
          <w:p>
            <w:pPr>
              <w:spacing w:after="0"/>
              <w:rPr>
                <w:sz w:val="2"/>
                <w:szCs w:val="2"/>
                <w:color w:val="auto"/>
              </w:rPr>
            </w:pPr>
          </w:p>
        </w:tc>
        <w:tc>
          <w:tcPr>
            <w:tcW w:w="1120" w:type="dxa"/>
            <w:vAlign w:val="bottom"/>
            <w:tcBorders>
              <w:bottom w:val="single" w:sz="8" w:color="2C2C2C"/>
            </w:tcBorders>
            <w:gridSpan w:val="3"/>
          </w:tcPr>
          <w:p>
            <w:pPr>
              <w:spacing w:after="0"/>
              <w:rPr>
                <w:sz w:val="2"/>
                <w:szCs w:val="2"/>
                <w:color w:val="auto"/>
              </w:rPr>
            </w:pPr>
          </w:p>
        </w:tc>
        <w:tc>
          <w:tcPr>
            <w:tcW w:w="1800" w:type="dxa"/>
            <w:vAlign w:val="bottom"/>
            <w:tcBorders>
              <w:bottom w:val="single" w:sz="8" w:color="2C2C2C"/>
            </w:tcBorders>
            <w:gridSpan w:val="5"/>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40" w:type="dxa"/>
            <w:vAlign w:val="bottom"/>
            <w:gridSpan w:val="4"/>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82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620" w:type="dxa"/>
            <w:vAlign w:val="bottom"/>
          </w:tcPr>
          <w:p>
            <w:pPr>
              <w:spacing w:after="0"/>
              <w:rPr>
                <w:sz w:val="20"/>
                <w:szCs w:val="20"/>
                <w:color w:val="auto"/>
              </w:rPr>
            </w:pPr>
            <w:r>
              <w:rPr>
                <w:rFonts w:ascii="Arial" w:cs="Arial" w:eastAsia="Arial" w:hAnsi="Arial"/>
                <w:sz w:val="8"/>
                <w:szCs w:val="8"/>
                <w:b w:val="1"/>
                <w:bCs w:val="1"/>
                <w:color w:val="auto"/>
              </w:rPr>
              <w:t>3A. Deemed</w:t>
            </w:r>
          </w:p>
        </w:tc>
        <w:tc>
          <w:tcPr>
            <w:tcW w:w="80" w:type="dxa"/>
            <w:vAlign w:val="bottom"/>
          </w:tcPr>
          <w:p>
            <w:pPr>
              <w:spacing w:after="0"/>
              <w:rPr>
                <w:sz w:val="9"/>
                <w:szCs w:val="9"/>
                <w:color w:val="auto"/>
              </w:rPr>
            </w:pPr>
          </w:p>
        </w:tc>
        <w:tc>
          <w:tcPr>
            <w:tcW w:w="880" w:type="dxa"/>
            <w:vAlign w:val="bottom"/>
            <w:gridSpan w:val="4"/>
          </w:tcPr>
          <w:p>
            <w:pPr>
              <w:ind w:left="6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4"/>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1120" w:type="dxa"/>
            <w:vAlign w:val="bottom"/>
            <w:gridSpan w:val="3"/>
          </w:tcPr>
          <w:p>
            <w:pPr>
              <w:ind w:left="120"/>
              <w:spacing w:after="0"/>
              <w:rPr>
                <w:sz w:val="20"/>
                <w:szCs w:val="20"/>
                <w:color w:val="auto"/>
              </w:rPr>
            </w:pPr>
            <w:r>
              <w:rPr>
                <w:rFonts w:ascii="Arial" w:cs="Arial" w:eastAsia="Arial" w:hAnsi="Arial"/>
                <w:sz w:val="8"/>
                <w:szCs w:val="8"/>
                <w:b w:val="1"/>
                <w:bCs w:val="1"/>
                <w:color w:val="auto"/>
              </w:rPr>
              <w:t>6. Date Exercisable and</w:t>
            </w:r>
          </w:p>
        </w:tc>
        <w:tc>
          <w:tcPr>
            <w:tcW w:w="1800" w:type="dxa"/>
            <w:vAlign w:val="bottom"/>
            <w:gridSpan w:val="5"/>
          </w:tcPr>
          <w:p>
            <w:pPr>
              <w:ind w:left="8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9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36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Conversion</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w w:val="99"/>
              </w:rPr>
              <w:t>Execution Date,</w:t>
            </w:r>
          </w:p>
        </w:tc>
        <w:tc>
          <w:tcPr>
            <w:tcW w:w="80" w:type="dxa"/>
            <w:vAlign w:val="bottom"/>
          </w:tcPr>
          <w:p>
            <w:pPr>
              <w:spacing w:after="0"/>
              <w:rPr>
                <w:sz w:val="7"/>
                <w:szCs w:val="7"/>
                <w:color w:val="auto"/>
              </w:rPr>
            </w:pPr>
          </w:p>
        </w:tc>
        <w:tc>
          <w:tcPr>
            <w:tcW w:w="380" w:type="dxa"/>
            <w:vAlign w:val="bottom"/>
          </w:tcPr>
          <w:p>
            <w:pPr>
              <w:ind w:left="60"/>
              <w:spacing w:after="0" w:line="90" w:lineRule="exact"/>
              <w:rPr>
                <w:sz w:val="20"/>
                <w:szCs w:val="20"/>
                <w:color w:val="auto"/>
              </w:rPr>
            </w:pPr>
            <w:r>
              <w:rPr>
                <w:rFonts w:ascii="Arial" w:cs="Arial" w:eastAsia="Arial" w:hAnsi="Arial"/>
                <w:sz w:val="8"/>
                <w:szCs w:val="8"/>
                <w:b w:val="1"/>
                <w:bCs w:val="1"/>
                <w:color w:val="auto"/>
                <w:w w:val="94"/>
              </w:rPr>
              <w:t>(Instr. 8)</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4"/>
          </w:tcPr>
          <w:p>
            <w:pPr>
              <w:ind w:left="80"/>
              <w:spacing w:after="0" w:line="90" w:lineRule="exact"/>
              <w:rPr>
                <w:sz w:val="20"/>
                <w:szCs w:val="20"/>
                <w:color w:val="auto"/>
              </w:rPr>
            </w:pPr>
            <w:r>
              <w:rPr>
                <w:rFonts w:ascii="Arial" w:cs="Arial" w:eastAsia="Arial" w:hAnsi="Arial"/>
                <w:sz w:val="8"/>
                <w:szCs w:val="8"/>
                <w:b w:val="1"/>
                <w:bCs w:val="1"/>
                <w:color w:val="auto"/>
                <w:w w:val="99"/>
              </w:rPr>
              <w:t>Securities Acquired (A) or</w:t>
            </w:r>
          </w:p>
        </w:tc>
        <w:tc>
          <w:tcPr>
            <w:tcW w:w="112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Expiration Date</w:t>
            </w:r>
          </w:p>
        </w:tc>
        <w:tc>
          <w:tcPr>
            <w:tcW w:w="1800" w:type="dxa"/>
            <w:vAlign w:val="bottom"/>
            <w:gridSpan w:val="5"/>
          </w:tcPr>
          <w:p>
            <w:pPr>
              <w:ind w:left="8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or Exercise</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if any</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4"/>
          </w:tcPr>
          <w:p>
            <w:pPr>
              <w:ind w:left="80"/>
              <w:spacing w:after="0" w:line="90" w:lineRule="exact"/>
              <w:rPr>
                <w:sz w:val="20"/>
                <w:szCs w:val="20"/>
                <w:color w:val="auto"/>
              </w:rPr>
            </w:pPr>
            <w:r>
              <w:rPr>
                <w:rFonts w:ascii="Arial" w:cs="Arial" w:eastAsia="Arial" w:hAnsi="Arial"/>
                <w:sz w:val="8"/>
                <w:szCs w:val="8"/>
                <w:b w:val="1"/>
                <w:bCs w:val="1"/>
                <w:color w:val="auto"/>
                <w:w w:val="98"/>
              </w:rPr>
              <w:t>Disposed of (D) (Instr. 3, 4</w:t>
            </w:r>
          </w:p>
        </w:tc>
        <w:tc>
          <w:tcPr>
            <w:tcW w:w="112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(Month/Day/Year)</w:t>
            </w: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Price of</w:t>
            </w:r>
          </w:p>
        </w:tc>
        <w:tc>
          <w:tcPr>
            <w:tcW w:w="820" w:type="dxa"/>
            <w:vAlign w:val="bottom"/>
          </w:tcPr>
          <w:p>
            <w:pPr>
              <w:spacing w:after="0"/>
              <w:rPr>
                <w:sz w:val="7"/>
                <w:szCs w:val="7"/>
                <w:color w:val="auto"/>
              </w:rPr>
            </w:pPr>
          </w:p>
        </w:tc>
        <w:tc>
          <w:tcPr>
            <w:tcW w:w="1080" w:type="dxa"/>
            <w:vAlign w:val="bottom"/>
            <w:gridSpan w:val="3"/>
          </w:tcPr>
          <w:p>
            <w:pPr>
              <w:spacing w:after="0" w:line="90" w:lineRule="exact"/>
              <w:rPr>
                <w:sz w:val="20"/>
                <w:szCs w:val="20"/>
                <w:color w:val="auto"/>
              </w:rPr>
            </w:pPr>
            <w:r>
              <w:rPr>
                <w:rFonts w:ascii="Arial" w:cs="Arial" w:eastAsia="Arial" w:hAnsi="Arial"/>
                <w:sz w:val="8"/>
                <w:szCs w:val="8"/>
                <w:b w:val="1"/>
                <w:bCs w:val="1"/>
                <w:color w:val="auto"/>
              </w:rPr>
              <w:t>(Month/Day/Year)</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ind w:left="80"/>
              <w:spacing w:after="0" w:line="90" w:lineRule="exact"/>
              <w:rPr>
                <w:sz w:val="20"/>
                <w:szCs w:val="20"/>
                <w:color w:val="auto"/>
              </w:rPr>
            </w:pPr>
            <w:r>
              <w:rPr>
                <w:rFonts w:ascii="Arial" w:cs="Arial" w:eastAsia="Arial" w:hAnsi="Arial"/>
                <w:sz w:val="8"/>
                <w:szCs w:val="8"/>
                <w:b w:val="1"/>
                <w:bCs w:val="1"/>
                <w:color w:val="auto"/>
                <w:w w:val="93"/>
              </w:rPr>
              <w:t>and 5)</w:t>
            </w: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Derivative</w:t>
            </w: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Owned</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ind w:left="260"/>
              <w:spacing w:after="0" w:line="64" w:lineRule="exact"/>
              <w:rPr>
                <w:sz w:val="20"/>
                <w:szCs w:val="20"/>
                <w:color w:val="auto"/>
              </w:rPr>
            </w:pPr>
            <w:r>
              <w:rPr>
                <w:rFonts w:ascii="Arial" w:cs="Arial" w:eastAsia="Arial" w:hAnsi="Arial"/>
                <w:sz w:val="7"/>
                <w:szCs w:val="7"/>
                <w:b w:val="1"/>
                <w:bCs w:val="1"/>
                <w:color w:val="auto"/>
              </w:rPr>
              <w:t>Security</w:t>
            </w: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gridSpan w:val="2"/>
          </w:tcPr>
          <w:p>
            <w:pPr>
              <w:ind w:left="60"/>
              <w:spacing w:after="0" w:line="64"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w w:val="96"/>
              </w:rPr>
              <w:t>Reported</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Date</w:t>
            </w:r>
          </w:p>
        </w:tc>
        <w:tc>
          <w:tcPr>
            <w:tcW w:w="160" w:type="dxa"/>
            <w:vAlign w:val="bottom"/>
          </w:tcPr>
          <w:p>
            <w:pPr>
              <w:spacing w:after="0"/>
              <w:rPr>
                <w:sz w:val="7"/>
                <w:szCs w:val="7"/>
                <w:color w:val="auto"/>
              </w:rPr>
            </w:pPr>
          </w:p>
        </w:tc>
        <w:tc>
          <w:tcPr>
            <w:tcW w:w="4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Expiration</w:t>
            </w: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gridSpan w:val="3"/>
          </w:tcPr>
          <w:p>
            <w:pPr>
              <w:ind w:left="180"/>
              <w:spacing w:after="0" w:line="90" w:lineRule="exact"/>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20"/>
                <w:szCs w:val="20"/>
                <w:color w:val="auto"/>
              </w:rPr>
            </w:pPr>
            <w:r>
              <w:rPr>
                <w:rFonts w:ascii="Arial" w:cs="Arial" w:eastAsia="Arial" w:hAnsi="Arial"/>
                <w:sz w:val="8"/>
                <w:szCs w:val="8"/>
                <w:b w:val="1"/>
                <w:bCs w:val="1"/>
                <w:color w:val="auto"/>
              </w:rPr>
              <w:t>V</w:t>
            </w:r>
          </w:p>
        </w:tc>
        <w:tc>
          <w:tcPr>
            <w:tcW w:w="32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280" w:type="dxa"/>
            <w:vAlign w:val="bottom"/>
          </w:tcPr>
          <w:p>
            <w:pPr>
              <w:spacing w:after="0"/>
              <w:rPr>
                <w:sz w:val="9"/>
                <w:szCs w:val="9"/>
                <w:color w:val="auto"/>
              </w:rPr>
            </w:pPr>
          </w:p>
        </w:tc>
        <w:tc>
          <w:tcPr>
            <w:tcW w:w="480" w:type="dxa"/>
            <w:vAlign w:val="bottom"/>
            <w:gridSpan w:val="2"/>
          </w:tcPr>
          <w:p>
            <w:pPr>
              <w:ind w:left="40"/>
              <w:spacing w:after="0"/>
              <w:rPr>
                <w:sz w:val="20"/>
                <w:szCs w:val="20"/>
                <w:color w:val="auto"/>
              </w:rPr>
            </w:pPr>
            <w:r>
              <w:rPr>
                <w:rFonts w:ascii="Arial" w:cs="Arial" w:eastAsia="Arial" w:hAnsi="Arial"/>
                <w:sz w:val="8"/>
                <w:szCs w:val="8"/>
                <w:b w:val="1"/>
                <w:bCs w:val="1"/>
                <w:color w:val="auto"/>
              </w:rPr>
              <w:t>(D)</w:t>
            </w:r>
          </w:p>
        </w:tc>
        <w:tc>
          <w:tcPr>
            <w:tcW w:w="640" w:type="dxa"/>
            <w:vAlign w:val="bottom"/>
            <w:gridSpan w:val="2"/>
          </w:tcPr>
          <w:p>
            <w:pPr>
              <w:ind w:left="120"/>
              <w:spacing w:after="0"/>
              <w:rPr>
                <w:sz w:val="20"/>
                <w:szCs w:val="20"/>
                <w:color w:val="auto"/>
              </w:rPr>
            </w:pPr>
            <w:r>
              <w:rPr>
                <w:rFonts w:ascii="Arial" w:cs="Arial" w:eastAsia="Arial" w:hAnsi="Arial"/>
                <w:sz w:val="8"/>
                <w:szCs w:val="8"/>
                <w:b w:val="1"/>
                <w:bCs w:val="1"/>
                <w:color w:val="auto"/>
              </w:rPr>
              <w:t>Exercisable</w:t>
            </w:r>
          </w:p>
        </w:tc>
        <w:tc>
          <w:tcPr>
            <w:tcW w:w="48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8"/>
                <w:szCs w:val="8"/>
                <w:b w:val="1"/>
                <w:bCs w:val="1"/>
                <w:color w:val="auto"/>
              </w:rPr>
              <w:t>Title</w:t>
            </w:r>
          </w:p>
        </w:tc>
        <w:tc>
          <w:tcPr>
            <w:tcW w:w="620" w:type="dxa"/>
            <w:vAlign w:val="bottom"/>
          </w:tcPr>
          <w:p>
            <w:pPr>
              <w:spacing w:after="0"/>
              <w:rPr>
                <w:sz w:val="9"/>
                <w:szCs w:val="9"/>
                <w:color w:val="auto"/>
              </w:rPr>
            </w:pPr>
          </w:p>
        </w:tc>
        <w:tc>
          <w:tcPr>
            <w:tcW w:w="1600" w:type="dxa"/>
            <w:vAlign w:val="bottom"/>
            <w:gridSpan w:val="5"/>
          </w:tcPr>
          <w:p>
            <w:pPr>
              <w:ind w:left="180"/>
              <w:spacing w:after="0"/>
              <w:rPr>
                <w:sz w:val="20"/>
                <w:szCs w:val="20"/>
                <w:color w:val="auto"/>
              </w:rPr>
            </w:pPr>
            <w:r>
              <w:rPr>
                <w:rFonts w:ascii="Arial" w:cs="Arial" w:eastAsia="Arial" w:hAnsi="Arial"/>
                <w:sz w:val="8"/>
                <w:szCs w:val="8"/>
                <w:b w:val="1"/>
                <w:bCs w:val="1"/>
                <w:color w:val="auto"/>
              </w:rPr>
              <w:t>Number of Shares</w:t>
            </w: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rPr>
              <w:t>(Instr. 4)</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5" w:lineRule="exact"/>
        <w:rPr>
          <w:sz w:val="20"/>
          <w:szCs w:val="20"/>
          <w:color w:val="auto"/>
        </w:rPr>
      </w:pPr>
    </w:p>
    <w:p>
      <w:pPr>
        <w:ind w:left="20" w:right="100" w:hanging="1"/>
        <w:spacing w:after="0" w:line="254" w:lineRule="auto"/>
        <w:tabs>
          <w:tab w:leader="none" w:pos="110" w:val="left"/>
        </w:tabs>
        <w:numPr>
          <w:ilvl w:val="0"/>
          <w:numId w:val="1"/>
        </w:numPr>
        <w:rPr>
          <w:rFonts w:ascii="Arial" w:cs="Arial" w:eastAsia="Arial" w:hAnsi="Arial"/>
          <w:sz w:val="9"/>
          <w:szCs w:val="9"/>
          <w:color w:val="008000"/>
        </w:rPr>
      </w:pPr>
      <w:r>
        <w:rPr>
          <w:rFonts w:ascii="Arial" w:cs="Arial" w:eastAsia="Arial" w:hAnsi="Arial"/>
          <w:sz w:val="9"/>
          <w:szCs w:val="9"/>
          <w:color w:val="008000"/>
        </w:rPr>
        <w:t>Pursuant to the Business Combination Agreement, dated as of June 14, 2016 (the "BCA") by and among the Issuer, FMC Technologies, Inc. ("FMCTI") and Technip S.A. ("Technip"), each ordinary share of Technip beneficially owned by the Reporting Person at the effective time of the transactions contemplated by the BCA (the Effective Time) was exchanged for 2.00 ordinary shares of the Issuer (the Exchange Ratio).</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0"/>
          <w:szCs w:val="20"/>
          <w:color w:val="auto"/>
        </w:rPr>
      </w:pPr>
    </w:p>
    <w:tbl>
      <w:tblPr>
        <w:tblLayout w:type="fixed"/>
        <w:tblInd w:w="6900" w:type="dxa"/>
        <w:tblCellMar>
          <w:top w:w="0" w:type="dxa"/>
          <w:left w:w="0" w:type="dxa"/>
          <w:bottom w:w="0" w:type="dxa"/>
          <w:right w:w="0" w:type="dxa"/>
        </w:tblCellMar>
      </w:tblPr>
      <w:tr>
        <w:trPr>
          <w:trHeight w:val="138"/>
        </w:trPr>
        <w:tc>
          <w:tcPr>
            <w:tcW w:w="146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7"/>
              </w:rPr>
              <w:t>Lisa P. Wang, Attorney-In-Fact</w:t>
            </w:r>
          </w:p>
        </w:tc>
        <w:tc>
          <w:tcPr>
            <w:tcW w:w="820" w:type="dxa"/>
            <w:vAlign w:val="bottom"/>
          </w:tcPr>
          <w:p>
            <w:pPr>
              <w:spacing w:after="0"/>
              <w:rPr>
                <w:sz w:val="12"/>
                <w:szCs w:val="12"/>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6"/>
              </w:rPr>
              <w:t>01/18/2017</w:t>
            </w:r>
          </w:p>
        </w:tc>
      </w:tr>
      <w:tr>
        <w:trPr>
          <w:trHeight w:val="150"/>
        </w:trPr>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TechnipFMC Limited</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LIMITED POWER OF ATTORNEY</w:t>
      </w:r>
    </w:p>
    <w:p>
      <w:pPr>
        <w:ind w:left="8"/>
        <w:spacing w:after="0"/>
        <w:rPr>
          <w:sz w:val="20"/>
          <w:szCs w:val="20"/>
          <w:color w:val="auto"/>
        </w:rPr>
      </w:pPr>
      <w:r>
        <w:rPr>
          <w:rFonts w:ascii="Courier New" w:cs="Courier New" w:eastAsia="Courier New" w:hAnsi="Courier New"/>
          <w:sz w:val="12"/>
          <w:szCs w:val="12"/>
          <w:color w:val="auto"/>
        </w:rPr>
        <w:t>(For Executing Forms 3, 4 and 5)</w:t>
      </w:r>
    </w:p>
    <w:p>
      <w:pPr>
        <w:spacing w:after="0" w:line="138"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Jay A. Nutt, Charles-Henri Prou and Lisa P. Wang, signing singly, and with</w:t>
      </w:r>
    </w:p>
    <w:p>
      <w:pPr>
        <w:spacing w:after="0" w:line="146" w:lineRule="exact"/>
        <w:rPr>
          <w:sz w:val="20"/>
          <w:szCs w:val="20"/>
          <w:color w:val="auto"/>
        </w:rPr>
      </w:pP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or director, or both, of TechnipFMC Limited (to be renamed TechnipFM</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that may be necessary or desirable to complete and execute any such Form 3, 4 or 5, compl</w:t>
      </w:r>
    </w:p>
    <w:p>
      <w:pPr>
        <w:spacing w:after="0" w:line="145" w:lineRule="exact"/>
        <w:rPr>
          <w:rFonts w:ascii="Courier New" w:cs="Courier New" w:eastAsia="Courier New" w:hAnsi="Courier New"/>
          <w:sz w:val="11"/>
          <w:szCs w:val="11"/>
          <w:color w:val="auto"/>
        </w:rPr>
      </w:pPr>
    </w:p>
    <w:p>
      <w:pPr>
        <w:jc w:val="both"/>
        <w:ind w:left="8" w:hanging="8"/>
        <w:spacing w:after="0" w:line="474" w:lineRule="auto"/>
        <w:tabs>
          <w:tab w:leader="none" w:pos="43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 The undersigned hereby grants to each such attorney-in-fact full power and authority to do and perform any and every act and thing whatsoever requisite, necessary a This Limited Power of Attorney shall remain in full force and effect until the undersigned is no longer required to file Forms 3, 4 or 5 with respect to the undersi IN WITNESS WHEREOF, the undersigned has caused this Limited Power of Attorney to be executed as of this 13th day of January 2017.</w:t>
      </w:r>
    </w:p>
    <w:p>
      <w:pPr>
        <w:spacing w:after="0" w:line="138"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Joseph Rinaldi</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4209"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2019-12-04T02:34:52Z</dcterms:created>
  <dcterms:modified xsi:type="dcterms:W3CDTF">2019-12-04T02:34:52Z</dcterms:modified>
</cp:coreProperties>
</file>