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02/26/2021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717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3868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02/26/2021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836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40475</w:t>
      </w:r>
    </w:p>
    <w:p>
      <w:pPr>
        <w:pStyle w:val="Normal"/>
        <w:framePr w:w="1252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889640.50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432847108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03/01/2024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1313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Melin Alf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0001841749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252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22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6442" w:hAnchor="page" w:vAnchor="page" w:x="4544" w:y="119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Brokerage Services LLC, as attorney-in-fact for Alf Melin</w:t>
      </w:r>
    </w:p>
    <w:p>
      <w:pPr>
        <w:pStyle w:val="Normal"/>
        <w:framePr w:w="1277" w:hAnchor="page" w:vAnchor="page" w:x="325" w:y="1179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7953" w:hAnchor="page" w:vAnchor="page" w:x="4544" w:y="116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Gerardo Ibarra-Munoz, as a duly authorized representative of Fidelity</w:t>
      </w:r>
    </w:p>
    <w:p>
      <w:pPr>
        <w:pStyle w:val="Normal"/>
        <w:framePr w:w="1966" w:hAnchor="page" w:vAnchor="page" w:x="325" w:y="113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1105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1078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105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99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932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899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68" w:hAnchor="page" w:vAnchor="page" w:x="4544" w:y="886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12/02/2023</w:t>
      </w:r>
    </w:p>
    <w:p>
      <w:pPr>
        <w:pStyle w:val="Normal"/>
        <w:framePr w:w="4021" w:hAnchor="page" w:vAnchor="page" w:x="325" w:y="872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544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03/01/2024</w:t>
      </w:r>
    </w:p>
    <w:p>
      <w:pPr>
        <w:pStyle w:val="Normal"/>
        <w:framePr w:w="1203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716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65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560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500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473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36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338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31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28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22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21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03/09/2023</w:t>
      </w:r>
    </w:p>
    <w:p>
      <w:pPr>
        <w:pStyle w:val="Normal"/>
        <w:framePr w:w="810" w:hAnchor="page" w:vAnchor="page" w:x="4439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36" w:hAnchor="page" w:vAnchor="page" w:x="7922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24460</w:t>
      </w:r>
    </w:p>
    <w:p>
      <w:pPr>
        <w:pStyle w:val="Normal"/>
        <w:framePr w:w="2804" w:hAnchor="page" w:vAnchor="page" w:x="9228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03/09/2023  Compensation</w:t>
      </w:r>
    </w:p>
    <w:p>
      <w:pPr>
        <w:pStyle w:val="Normal"/>
        <w:framePr w:w="1806" w:hAnchor="page" w:vAnchor="page" w:x="2772" w:y="18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17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14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12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03/08/2022</w:t>
      </w:r>
    </w:p>
    <w:p>
      <w:pPr>
        <w:pStyle w:val="Normal"/>
        <w:framePr w:w="810" w:hAnchor="page" w:vAnchor="page" w:x="4439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36" w:hAnchor="page" w:vAnchor="page" w:x="7922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12147</w:t>
      </w:r>
    </w:p>
    <w:p>
      <w:pPr>
        <w:pStyle w:val="Normal"/>
        <w:framePr w:w="2804" w:hAnchor="page" w:vAnchor="page" w:x="9228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03/08/2022  Compensation</w:t>
      </w:r>
    </w:p>
    <w:p>
      <w:pPr>
        <w:pStyle w:val="Normal"/>
        <w:framePr w:w="1806" w:hAnchor="page" w:vAnchor="page" w:x="2772" w:y="1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8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664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12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5.25pt;margin-top:82.8pt;z-index:-167766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79.8pt;margin-top:43.05pt;z-index:-167766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82.05pt;margin-top:82.8pt;z-index:-167766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33.85pt;margin-top:43.05pt;z-index:-167766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82.05pt;margin-top:43.05pt;z-index:-167766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36.1pt;margin-top:82.8pt;z-index:-167766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17.2pt;margin-top:43.05pt;z-index:-167766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36.1pt;margin-top:43.05pt;z-index:-167766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19.45pt;margin-top:82.8pt;z-index:-167766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88.5pt;margin-top:43.05pt;z-index:-167766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19.45pt;margin-top:43.05pt;z-index:-167766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0.75pt;margin-top:82.8pt;z-index:-167766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37.3pt;margin-top:43.05pt;z-index:-167766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0.75pt;margin-top:43.05pt;z-index:-167766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39.55pt;margin-top:82.8pt;z-index:-167766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91.3pt;margin-top:43.05pt;z-index:-167766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55pt;margin-top:43.05pt;z-index:-167766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93.55pt;margin-top:82.8pt;z-index:-167766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56.65pt;margin-top:43.05pt;z-index:-167766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93.55pt;margin-top:43.05pt;z-index:-167766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58.9pt;margin-top:82.8pt;z-index:-167766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510.65pt;margin-top:43.05pt;z-index:-167766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58.9pt;margin-top:43.05pt;z-index:-167766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512.9pt;margin-top:82.8pt;z-index:-167765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12.9pt;margin-top:43.05pt;z-index:-167765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5.25pt;margin-top:124.85pt;z-index:-167765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79.8pt;margin-top:85.05pt;z-index:-167765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82.05pt;margin-top:124.85pt;z-index:-167765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133.85pt;margin-top:85.05pt;z-index:-167765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82.05pt;margin-top:85.05pt;z-index:-167765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136.1pt;margin-top:124.85pt;z-index:-167765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217.2pt;margin-top:85.05pt;z-index:-167765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136.1pt;margin-top:85.05pt;z-index:-167765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219.45pt;margin-top:124.85pt;z-index:-167765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288.5pt;margin-top:85.05pt;z-index:-167765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219.45pt;margin-top:85.05pt;z-index:-167765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90.75pt;margin-top:124.85pt;z-index:-167765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37.3pt;margin-top:85.05pt;z-index:-167765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90.75pt;margin-top:85.05pt;z-index:-167765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339.55pt;margin-top:124.85pt;z-index:-167765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391.3pt;margin-top:85.05pt;z-index:-167765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339.55pt;margin-top:85.05pt;z-index:-167765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393.55pt;margin-top:124.85pt;z-index:-167765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56.65pt;margin-top:85.05pt;z-index:-167765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393.55pt;margin-top:85.05pt;z-index:-167765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58.9pt;margin-top:124.85pt;z-index:-167765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0.65pt;margin-top:85.05pt;z-index:-167765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458.9pt;margin-top:85.05pt;z-index:-167765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12.9pt;margin-top:124.85pt;z-index:-167764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2.9pt;margin-top:85.05pt;z-index:-167764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93.25pt;margin-top:2pt;z-index:-167764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93.25pt;margin-top:44.8pt;z-index:-167764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3.25pt;margin-top:86.8pt;z-index:-167764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07.1pt;margin-top:325.5pt;z-index:-167764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styles.xml" Type="http://schemas.openxmlformats.org/officeDocument/2006/relationships/styles"/><Relationship Id="rId187" Target="fontTable.xml" Type="http://schemas.openxmlformats.org/officeDocument/2006/relationships/fontTable"/><Relationship Id="rId188" Target="settings.xml" Type="http://schemas.openxmlformats.org/officeDocument/2006/relationships/settings"/><Relationship Id="rId189" Target="webSettings.xml" Type="http://schemas.openxmlformats.org/officeDocument/2006/relationships/webSettings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643</Words>
  <Characters>3315</Characters>
  <Application>e-iceblue</Application>
  <DocSecurity>0</DocSecurity>
  <Lines>156</Lines>
  <Paragraphs>156</Paragraphs>
  <ScaleCrop>false</ScaleCrop>
  <Company>e-iceblue</Company>
  <LinksUpToDate>false</LinksUpToDate>
  <CharactersWithSpaces>3882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2024-03-01T16:15:18Z</dcterms:created>
  <dc:creator>root</dc:creator>
  <cp:lastModifiedBy>root</cp:lastModifiedBy>
  <dcterms:modified xsi:type="dcterms:W3CDTF">2024-03-01T16:15:18Z</dcterms:modified>
  <cp:revision>1</cp:revision>
</cp:coreProperties>
</file>